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DE67" w14:textId="7A5E6FF3" w:rsidR="00745DF1" w:rsidRPr="00745DF1" w:rsidRDefault="00745DF1" w:rsidP="00745DF1">
      <w:pPr>
        <w:spacing w:before="240" w:line="276" w:lineRule="auto"/>
        <w:jc w:val="center"/>
        <w:rPr>
          <w:rFonts w:ascii="Times New Roman" w:hAnsi="Times New Roman" w:cs="Times New Roman"/>
          <w:sz w:val="36"/>
          <w:szCs w:val="36"/>
        </w:rPr>
      </w:pPr>
      <w:r w:rsidRPr="00745DF1">
        <w:rPr>
          <w:rFonts w:ascii="Times New Roman" w:hAnsi="Times New Roman" w:cs="Times New Roman"/>
          <w:b/>
          <w:bCs/>
          <w:sz w:val="36"/>
          <w:szCs w:val="36"/>
          <w:lang w:val="vi-VN"/>
        </w:rPr>
        <w:t>Trung tâm Giao lưu Văn hóa Nhật Bản tại Việt Nam</w:t>
      </w:r>
      <w:r w:rsidRPr="00745DF1">
        <w:rPr>
          <w:rFonts w:ascii="Times New Roman" w:hAnsi="Times New Roman" w:cs="Times New Roman"/>
          <w:sz w:val="36"/>
          <w:szCs w:val="36"/>
        </w:rPr>
        <w:br/>
      </w:r>
      <w:r w:rsidRPr="00745DF1">
        <w:rPr>
          <w:rFonts w:ascii="Times New Roman" w:hAnsi="Times New Roman" w:cs="Times New Roman"/>
          <w:b/>
          <w:bCs/>
          <w:sz w:val="36"/>
          <w:szCs w:val="36"/>
          <w:lang w:val="vi-VN"/>
        </w:rPr>
        <w:t>Quy định sử dụng Cơ sở vật chất tại Trung tâm</w:t>
      </w:r>
    </w:p>
    <w:p w14:paraId="73C0F074" w14:textId="77777777" w:rsidR="00745DF1" w:rsidRPr="00745DF1" w:rsidRDefault="00745DF1" w:rsidP="00745DF1">
      <w:pPr>
        <w:spacing w:before="240" w:line="276" w:lineRule="auto"/>
        <w:jc w:val="right"/>
        <w:rPr>
          <w:rFonts w:ascii="Times New Roman" w:hAnsi="Times New Roman" w:cs="Times New Roman"/>
          <w:sz w:val="24"/>
          <w:szCs w:val="24"/>
        </w:rPr>
      </w:pPr>
      <w:r w:rsidRPr="00745DF1">
        <w:rPr>
          <w:rFonts w:ascii="Times New Roman" w:hAnsi="Times New Roman" w:cs="Times New Roman"/>
          <w:sz w:val="24"/>
          <w:szCs w:val="24"/>
          <w:lang w:val="vi-VN"/>
        </w:rPr>
        <w:t>Tháng 10, 2024,</w:t>
      </w:r>
      <w:r w:rsidRPr="00745DF1">
        <w:rPr>
          <w:rFonts w:ascii="Times New Roman" w:hAnsi="Times New Roman" w:cs="Times New Roman"/>
          <w:sz w:val="24"/>
          <w:szCs w:val="24"/>
        </w:rPr>
        <w:t> </w:t>
      </w:r>
      <w:r w:rsidRPr="00745DF1">
        <w:rPr>
          <w:rFonts w:ascii="Times New Roman" w:hAnsi="Times New Roman" w:cs="Times New Roman"/>
          <w:sz w:val="24"/>
          <w:szCs w:val="24"/>
        </w:rPr>
        <w:br/>
      </w:r>
      <w:r w:rsidRPr="00745DF1">
        <w:rPr>
          <w:rFonts w:ascii="Times New Roman" w:hAnsi="Times New Roman" w:cs="Times New Roman"/>
          <w:sz w:val="24"/>
          <w:szCs w:val="24"/>
          <w:lang w:val="vi-VN"/>
        </w:rPr>
        <w:t>Giám đốc Trung tâm Giao lưu Văn hóa Nhật Bản tại Việt Nam </w:t>
      </w:r>
      <w:r w:rsidRPr="00745DF1">
        <w:rPr>
          <w:rFonts w:ascii="Times New Roman" w:hAnsi="Times New Roman" w:cs="Times New Roman"/>
          <w:sz w:val="24"/>
          <w:szCs w:val="24"/>
        </w:rPr>
        <w:t> </w:t>
      </w:r>
    </w:p>
    <w:p w14:paraId="4BD58694" w14:textId="77777777" w:rsidR="00745DF1" w:rsidRPr="00745DF1" w:rsidRDefault="00745DF1" w:rsidP="00745DF1">
      <w:pPr>
        <w:numPr>
          <w:ilvl w:val="0"/>
          <w:numId w:val="1"/>
        </w:numPr>
        <w:spacing w:before="240" w:line="276" w:lineRule="auto"/>
        <w:rPr>
          <w:rFonts w:ascii="Times New Roman" w:hAnsi="Times New Roman" w:cs="Times New Roman"/>
          <w:sz w:val="24"/>
          <w:szCs w:val="24"/>
        </w:rPr>
      </w:pPr>
      <w:r w:rsidRPr="00745DF1">
        <w:rPr>
          <w:rFonts w:ascii="Times New Roman" w:hAnsi="Times New Roman" w:cs="Times New Roman"/>
          <w:sz w:val="24"/>
          <w:szCs w:val="24"/>
          <w:lang w:val="vi-VN"/>
        </w:rPr>
        <w:t>Người sử dụng phải chịu mọi trách nhiệm đối với dự án.</w:t>
      </w:r>
      <w:r w:rsidRPr="00745DF1">
        <w:rPr>
          <w:rFonts w:ascii="Times New Roman" w:hAnsi="Times New Roman" w:cs="Times New Roman"/>
          <w:sz w:val="24"/>
          <w:szCs w:val="24"/>
        </w:rPr>
        <w:t> </w:t>
      </w:r>
    </w:p>
    <w:p w14:paraId="5998C018" w14:textId="77777777" w:rsidR="00745DF1" w:rsidRPr="00745DF1" w:rsidRDefault="00745DF1" w:rsidP="00745DF1">
      <w:pPr>
        <w:numPr>
          <w:ilvl w:val="0"/>
          <w:numId w:val="2"/>
        </w:numPr>
        <w:spacing w:before="240" w:line="276" w:lineRule="auto"/>
        <w:rPr>
          <w:rFonts w:ascii="Times New Roman" w:hAnsi="Times New Roman" w:cs="Times New Roman"/>
          <w:sz w:val="24"/>
          <w:szCs w:val="24"/>
          <w:lang w:val="vi-VN"/>
        </w:rPr>
      </w:pPr>
      <w:r w:rsidRPr="00745DF1">
        <w:rPr>
          <w:rFonts w:ascii="Times New Roman" w:hAnsi="Times New Roman" w:cs="Times New Roman"/>
          <w:sz w:val="24"/>
          <w:szCs w:val="24"/>
          <w:lang w:val="vi-VN"/>
        </w:rPr>
        <w:t>Vào ngày sử dụng, người sử dụng phải đảm bảo hướng dẫn rõ ràng cho tất cả những người đến cơ sở bằng cách dán biển báo, bảng thông tin hoặc bố trí nhân viên lễ tân. Trung tâm không chịu trách nhiệm cung cấp hướng dẫn cho người tham dự. </w:t>
      </w:r>
    </w:p>
    <w:p w14:paraId="540E3AE0" w14:textId="77777777" w:rsidR="00745DF1" w:rsidRPr="00745DF1" w:rsidRDefault="00745DF1" w:rsidP="00745DF1">
      <w:pPr>
        <w:numPr>
          <w:ilvl w:val="0"/>
          <w:numId w:val="3"/>
        </w:numPr>
        <w:spacing w:before="240" w:line="276" w:lineRule="auto"/>
        <w:rPr>
          <w:rFonts w:ascii="Times New Roman" w:hAnsi="Times New Roman" w:cs="Times New Roman"/>
          <w:sz w:val="24"/>
          <w:szCs w:val="24"/>
        </w:rPr>
      </w:pPr>
      <w:r w:rsidRPr="00745DF1">
        <w:rPr>
          <w:rFonts w:ascii="Times New Roman" w:hAnsi="Times New Roman" w:cs="Times New Roman"/>
          <w:sz w:val="24"/>
          <w:szCs w:val="24"/>
          <w:lang w:val="vi-VN"/>
        </w:rPr>
        <w:t>Sau khi sử dụng, người sử dụng phải tắt máy điều hòa, đèn, v.v. đồng thời trả lại đồ đạc về đúng vị trí ban đầu.</w:t>
      </w:r>
      <w:r w:rsidRPr="00745DF1">
        <w:rPr>
          <w:rFonts w:ascii="Times New Roman" w:hAnsi="Times New Roman" w:cs="Times New Roman"/>
          <w:sz w:val="24"/>
          <w:szCs w:val="24"/>
        </w:rPr>
        <w:t> </w:t>
      </w:r>
    </w:p>
    <w:p w14:paraId="40F57B44" w14:textId="77777777" w:rsidR="00745DF1" w:rsidRPr="00745DF1" w:rsidRDefault="00745DF1" w:rsidP="00745DF1">
      <w:pPr>
        <w:numPr>
          <w:ilvl w:val="0"/>
          <w:numId w:val="4"/>
        </w:numPr>
        <w:spacing w:before="240" w:line="276" w:lineRule="auto"/>
        <w:rPr>
          <w:rFonts w:ascii="Times New Roman" w:hAnsi="Times New Roman" w:cs="Times New Roman"/>
          <w:sz w:val="24"/>
          <w:szCs w:val="24"/>
          <w:lang w:val="vi-VN"/>
        </w:rPr>
      </w:pPr>
      <w:r w:rsidRPr="00745DF1">
        <w:rPr>
          <w:rFonts w:ascii="Times New Roman" w:hAnsi="Times New Roman" w:cs="Times New Roman"/>
          <w:sz w:val="24"/>
          <w:szCs w:val="24"/>
          <w:lang w:val="vi-VN"/>
        </w:rPr>
        <w:t>Không ai được phép ra vào bên ngoài không gian sử dụng được chấp thuận. Không ai ngoài nhân viên của Trung tâm được phép ra vào các không gian làm việc. </w:t>
      </w:r>
    </w:p>
    <w:p w14:paraId="2486BC04" w14:textId="77777777" w:rsidR="00745DF1" w:rsidRPr="00745DF1" w:rsidRDefault="00745DF1" w:rsidP="00745DF1">
      <w:pPr>
        <w:numPr>
          <w:ilvl w:val="0"/>
          <w:numId w:val="5"/>
        </w:numPr>
        <w:spacing w:before="240" w:line="276" w:lineRule="auto"/>
        <w:rPr>
          <w:rFonts w:ascii="Times New Roman" w:hAnsi="Times New Roman" w:cs="Times New Roman"/>
          <w:sz w:val="24"/>
          <w:szCs w:val="24"/>
          <w:lang w:val="vi-VN"/>
        </w:rPr>
      </w:pPr>
      <w:r w:rsidRPr="00745DF1">
        <w:rPr>
          <w:rFonts w:ascii="Times New Roman" w:hAnsi="Times New Roman" w:cs="Times New Roman"/>
          <w:sz w:val="24"/>
          <w:szCs w:val="24"/>
          <w:lang w:val="vi-VN"/>
        </w:rPr>
        <w:t>Không được sử dụng cơ sở vật chất cho bất kỳ mục đích nào khác ngoài mục đích sử dụng được cấp phép phê duyệt. </w:t>
      </w:r>
    </w:p>
    <w:p w14:paraId="5FE7B6E6" w14:textId="77777777" w:rsidR="00745DF1" w:rsidRPr="00745DF1" w:rsidRDefault="00745DF1" w:rsidP="00745DF1">
      <w:pPr>
        <w:numPr>
          <w:ilvl w:val="0"/>
          <w:numId w:val="6"/>
        </w:numPr>
        <w:spacing w:before="240" w:line="276" w:lineRule="auto"/>
        <w:rPr>
          <w:rFonts w:ascii="Times New Roman" w:hAnsi="Times New Roman" w:cs="Times New Roman"/>
          <w:sz w:val="24"/>
          <w:szCs w:val="24"/>
          <w:lang w:val="vi-VN"/>
        </w:rPr>
      </w:pPr>
      <w:r w:rsidRPr="00745DF1">
        <w:rPr>
          <w:rFonts w:ascii="Times New Roman" w:hAnsi="Times New Roman" w:cs="Times New Roman"/>
          <w:sz w:val="24"/>
          <w:szCs w:val="24"/>
          <w:lang w:val="vi-VN"/>
        </w:rPr>
        <w:t>Trong những trường hợp sau, người sử dụng phải thông báo cho Trung tâm và xin phép trước.  </w:t>
      </w:r>
      <w:r w:rsidRPr="00745DF1">
        <w:rPr>
          <w:rFonts w:ascii="Times New Roman" w:hAnsi="Times New Roman" w:cs="Times New Roman"/>
          <w:sz w:val="24"/>
          <w:szCs w:val="24"/>
          <w:lang w:val="vi-VN"/>
        </w:rPr>
        <w:br/>
        <w:t>(1) Khi thay đổi nội dung dự án ban đầu; </w:t>
      </w:r>
      <w:r w:rsidRPr="00745DF1">
        <w:rPr>
          <w:rFonts w:ascii="Times New Roman" w:hAnsi="Times New Roman" w:cs="Times New Roman"/>
          <w:sz w:val="24"/>
          <w:szCs w:val="24"/>
          <w:lang w:val="vi-VN"/>
        </w:rPr>
        <w:br/>
        <w:t>(2) Khi thay đổi thời gian sử dụng; </w:t>
      </w:r>
      <w:r w:rsidRPr="00745DF1">
        <w:rPr>
          <w:rFonts w:ascii="Times New Roman" w:hAnsi="Times New Roman" w:cs="Times New Roman"/>
          <w:sz w:val="24"/>
          <w:szCs w:val="24"/>
          <w:lang w:val="vi-VN"/>
        </w:rPr>
        <w:br/>
        <w:t>(3) Khi dự án bị hủy. </w:t>
      </w:r>
    </w:p>
    <w:p w14:paraId="57608067" w14:textId="77777777" w:rsidR="00745DF1" w:rsidRPr="00745DF1" w:rsidRDefault="00745DF1" w:rsidP="00745DF1">
      <w:pPr>
        <w:numPr>
          <w:ilvl w:val="0"/>
          <w:numId w:val="7"/>
        </w:numPr>
        <w:spacing w:before="240" w:line="276" w:lineRule="auto"/>
        <w:rPr>
          <w:rFonts w:ascii="Times New Roman" w:hAnsi="Times New Roman" w:cs="Times New Roman"/>
          <w:sz w:val="24"/>
          <w:szCs w:val="24"/>
          <w:lang w:val="vi-VN"/>
        </w:rPr>
      </w:pPr>
      <w:r w:rsidRPr="00745DF1">
        <w:rPr>
          <w:rFonts w:ascii="Times New Roman" w:hAnsi="Times New Roman" w:cs="Times New Roman"/>
          <w:sz w:val="24"/>
          <w:szCs w:val="24"/>
          <w:lang w:val="vi-VN"/>
        </w:rPr>
        <w:t>Nếu phát hiện có bất kỳ trường hợp nào sau đây xảy ra trong hoặc sau sự kiện, Trung tâm sẽ hủy giấy phép sử dụng </w:t>
      </w:r>
      <w:r w:rsidRPr="00745DF1">
        <w:rPr>
          <w:rFonts w:ascii="Times New Roman" w:hAnsi="Times New Roman" w:cs="Times New Roman"/>
          <w:sz w:val="24"/>
          <w:szCs w:val="24"/>
          <w:lang w:val="vi-VN"/>
        </w:rPr>
        <w:br/>
        <w:t>(1) Khi phát hiện thông tin sai lệch trên mẫu đơn xin cấp giấy phép; </w:t>
      </w:r>
      <w:r w:rsidRPr="00745DF1">
        <w:rPr>
          <w:rFonts w:ascii="Times New Roman" w:hAnsi="Times New Roman" w:cs="Times New Roman"/>
          <w:sz w:val="24"/>
          <w:szCs w:val="24"/>
          <w:lang w:val="vi-VN"/>
        </w:rPr>
        <w:br/>
        <w:t>(2) Khi phát hiện nội dung hoặc điều kiện của giấy phép sử dụng đã bị vi phạm nghiêm trọng; </w:t>
      </w:r>
      <w:r w:rsidRPr="00745DF1">
        <w:rPr>
          <w:rFonts w:ascii="Times New Roman" w:hAnsi="Times New Roman" w:cs="Times New Roman"/>
          <w:sz w:val="24"/>
          <w:szCs w:val="24"/>
          <w:lang w:val="vi-VN"/>
        </w:rPr>
        <w:br/>
        <w:t>(3) Khi đơn vị nộp đơn không đủ điều kiện để tổ chức hoạt động; </w:t>
      </w:r>
      <w:r w:rsidRPr="00745DF1">
        <w:rPr>
          <w:rFonts w:ascii="Times New Roman" w:hAnsi="Times New Roman" w:cs="Times New Roman"/>
          <w:sz w:val="24"/>
          <w:szCs w:val="24"/>
          <w:lang w:val="vi-VN"/>
        </w:rPr>
        <w:br/>
        <w:t>(4) Khi dự án gây trở ngại đối với hoạt động của Trung tâm. </w:t>
      </w:r>
    </w:p>
    <w:p w14:paraId="2C2ACA02" w14:textId="77777777" w:rsidR="00745DF1" w:rsidRPr="00745DF1" w:rsidRDefault="00745DF1" w:rsidP="00745DF1">
      <w:pPr>
        <w:numPr>
          <w:ilvl w:val="0"/>
          <w:numId w:val="8"/>
        </w:numPr>
        <w:spacing w:before="240" w:line="276" w:lineRule="auto"/>
        <w:rPr>
          <w:rFonts w:ascii="Times New Roman" w:hAnsi="Times New Roman" w:cs="Times New Roman"/>
          <w:sz w:val="24"/>
          <w:szCs w:val="24"/>
          <w:lang w:val="vi-VN"/>
        </w:rPr>
      </w:pPr>
      <w:r w:rsidRPr="00745DF1">
        <w:rPr>
          <w:rFonts w:ascii="Times New Roman" w:hAnsi="Times New Roman" w:cs="Times New Roman"/>
          <w:sz w:val="24"/>
          <w:szCs w:val="24"/>
          <w:lang w:val="vi-VN"/>
        </w:rPr>
        <w:t>Trong trường hợp dự án bị hủy vì lý do từ phía người sử dụng hoặc do các yếu tố bất khả kháng như thiên tai, tai nạn, Trung tâm sẽ không chịu trách nhiệm về bất kỳ khoản bồi thường nào liên quan đến việc thực hiện dự án. </w:t>
      </w:r>
    </w:p>
    <w:p w14:paraId="01EFB345" w14:textId="77777777" w:rsidR="00CA24EA" w:rsidRPr="00745DF1" w:rsidRDefault="00CA24EA" w:rsidP="00745DF1">
      <w:pPr>
        <w:spacing w:before="240" w:line="276" w:lineRule="auto"/>
        <w:rPr>
          <w:rFonts w:ascii="Times New Roman" w:hAnsi="Times New Roman" w:cs="Times New Roman"/>
          <w:lang w:val="vi-VN"/>
        </w:rPr>
      </w:pPr>
    </w:p>
    <w:sectPr w:rsidR="00CA24EA" w:rsidRPr="00745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01CD2"/>
    <w:multiLevelType w:val="multilevel"/>
    <w:tmpl w:val="AAF4E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91941"/>
    <w:multiLevelType w:val="multilevel"/>
    <w:tmpl w:val="055E5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8381F"/>
    <w:multiLevelType w:val="multilevel"/>
    <w:tmpl w:val="94621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A8504E"/>
    <w:multiLevelType w:val="multilevel"/>
    <w:tmpl w:val="2AF8CA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9F47BB"/>
    <w:multiLevelType w:val="multilevel"/>
    <w:tmpl w:val="4566C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C979ED"/>
    <w:multiLevelType w:val="multilevel"/>
    <w:tmpl w:val="B9487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F18EA"/>
    <w:multiLevelType w:val="multilevel"/>
    <w:tmpl w:val="F446A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0613E6"/>
    <w:multiLevelType w:val="multilevel"/>
    <w:tmpl w:val="0364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2623">
    <w:abstractNumId w:val="7"/>
  </w:num>
  <w:num w:numId="2" w16cid:durableId="983507396">
    <w:abstractNumId w:val="4"/>
  </w:num>
  <w:num w:numId="3" w16cid:durableId="257367476">
    <w:abstractNumId w:val="0"/>
  </w:num>
  <w:num w:numId="4" w16cid:durableId="1204170358">
    <w:abstractNumId w:val="6"/>
  </w:num>
  <w:num w:numId="5" w16cid:durableId="462117841">
    <w:abstractNumId w:val="5"/>
  </w:num>
  <w:num w:numId="6" w16cid:durableId="451901744">
    <w:abstractNumId w:val="3"/>
  </w:num>
  <w:num w:numId="7" w16cid:durableId="1981032147">
    <w:abstractNumId w:val="1"/>
  </w:num>
  <w:num w:numId="8" w16cid:durableId="576979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F1"/>
    <w:rsid w:val="00740028"/>
    <w:rsid w:val="00745DF1"/>
    <w:rsid w:val="00B177EC"/>
    <w:rsid w:val="00CA24EA"/>
    <w:rsid w:val="00F20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4A60"/>
  <w15:chartTrackingRefBased/>
  <w15:docId w15:val="{54304FB1-F80E-406A-8574-9028AB90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9261">
      <w:bodyDiv w:val="1"/>
      <w:marLeft w:val="0"/>
      <w:marRight w:val="0"/>
      <w:marTop w:val="0"/>
      <w:marBottom w:val="0"/>
      <w:divBdr>
        <w:top w:val="none" w:sz="0" w:space="0" w:color="auto"/>
        <w:left w:val="none" w:sz="0" w:space="0" w:color="auto"/>
        <w:bottom w:val="none" w:sz="0" w:space="0" w:color="auto"/>
        <w:right w:val="none" w:sz="0" w:space="0" w:color="auto"/>
      </w:divBdr>
    </w:div>
    <w:div w:id="3292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 Tra</dc:creator>
  <cp:keywords/>
  <dc:description/>
  <cp:lastModifiedBy>NGUYEN Thu Tra</cp:lastModifiedBy>
  <cp:revision>2</cp:revision>
  <dcterms:created xsi:type="dcterms:W3CDTF">2024-10-18T08:47:00Z</dcterms:created>
  <dcterms:modified xsi:type="dcterms:W3CDTF">2024-10-18T08:47:00Z</dcterms:modified>
</cp:coreProperties>
</file>